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DDF" w:rsidRDefault="00E95DDA">
      <w:pPr>
        <w:spacing w:after="0"/>
        <w:ind w:left="0" w:firstLine="0"/>
        <w:jc w:val="left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TableGrid"/>
        <w:tblW w:w="9923" w:type="dxa"/>
        <w:tblInd w:w="-289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667"/>
        <w:gridCol w:w="4960"/>
        <w:gridCol w:w="1691"/>
        <w:gridCol w:w="1605"/>
      </w:tblGrid>
      <w:tr w:rsidR="00E95DDA" w:rsidTr="00E95DDA">
        <w:trPr>
          <w:trHeight w:val="115"/>
        </w:trPr>
        <w:tc>
          <w:tcPr>
            <w:tcW w:w="166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70C1A9D" wp14:editId="6665BC18">
                  <wp:extent cx="853440" cy="853440"/>
                  <wp:effectExtent l="0" t="0" r="0" b="0"/>
                  <wp:docPr id="169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SANAT, TASARIM VE MİMARLIK FAKÜLTESİ </w:t>
            </w:r>
          </w:p>
          <w:p w:rsidR="00E95DDA" w:rsidRDefault="00E95DDA" w:rsidP="00E95DDA">
            <w:pPr>
              <w:spacing w:after="139"/>
              <w:ind w:left="0" w:right="66" w:firstLine="0"/>
              <w:jc w:val="center"/>
            </w:pPr>
            <w:r>
              <w:rPr>
                <w:b/>
                <w:color w:val="000000"/>
              </w:rPr>
              <w:t xml:space="preserve">BÖLÜM BAŞKAN YARDIMCISI </w:t>
            </w:r>
          </w:p>
          <w:p w:rsidR="00E95DDA" w:rsidRDefault="00E95DDA" w:rsidP="00E95DDA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>GÖREV TANIMI FORMU</w:t>
            </w: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E95DDA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E95DD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>STMF-GT-00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</w:p>
        </w:tc>
      </w:tr>
      <w:tr w:rsidR="00E95DDA" w:rsidTr="00E95DDA">
        <w:trPr>
          <w:trHeight w:val="112"/>
        </w:trPr>
        <w:tc>
          <w:tcPr>
            <w:tcW w:w="1667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</w:pP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E95DDA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E95DD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14.02.2024 </w:t>
            </w:r>
          </w:p>
        </w:tc>
      </w:tr>
      <w:tr w:rsidR="00E95DDA" w:rsidTr="00E95DDA">
        <w:trPr>
          <w:trHeight w:val="118"/>
        </w:trPr>
        <w:tc>
          <w:tcPr>
            <w:tcW w:w="1667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</w:pP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E95DDA">
            <w:pPr>
              <w:spacing w:after="0"/>
              <w:ind w:left="2" w:firstLine="0"/>
              <w:jc w:val="left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E95DD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00/- </w:t>
            </w:r>
          </w:p>
        </w:tc>
      </w:tr>
      <w:tr w:rsidR="00E95DDA" w:rsidTr="00E95DDA">
        <w:trPr>
          <w:trHeight w:val="29"/>
        </w:trPr>
        <w:tc>
          <w:tcPr>
            <w:tcW w:w="1667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</w:pP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E95DDA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E95DD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1/2 </w:t>
            </w:r>
          </w:p>
        </w:tc>
      </w:tr>
    </w:tbl>
    <w:p w:rsidR="00320DDF" w:rsidRDefault="00E95DDA">
      <w:pPr>
        <w:spacing w:after="0"/>
        <w:ind w:left="0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923" w:type="dxa"/>
        <w:tblInd w:w="-289" w:type="dxa"/>
        <w:tblCellMar>
          <w:top w:w="48" w:type="dxa"/>
          <w:left w:w="11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923"/>
      </w:tblGrid>
      <w:tr w:rsidR="00320DDF" w:rsidTr="00E95DDA">
        <w:trPr>
          <w:trHeight w:val="2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Görev </w:t>
            </w:r>
          </w:p>
        </w:tc>
      </w:tr>
      <w:tr w:rsidR="00320DDF" w:rsidTr="00E95DDA">
        <w:trPr>
          <w:trHeight w:val="10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spacing w:after="0"/>
              <w:ind w:left="0" w:right="50" w:firstLine="0"/>
              <w:jc w:val="both"/>
            </w:pPr>
            <w:r>
              <w:rPr>
                <w:color w:val="000000"/>
              </w:rPr>
              <w:t>Bandırma Onyedi Eylül Üniversitesi üst yönetimi tarafından belirlenen amaç ve ilkelere uygun olarak fakültenin vizyonu, misyonu doğrultusunda eğitim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öğretim ve bilimsel çalışmaları gerçekleştirmek için </w:t>
            </w:r>
            <w:r>
              <w:rPr>
                <w:color w:val="000000"/>
              </w:rPr>
              <w:t xml:space="preserve">birimin </w:t>
            </w:r>
            <w:r>
              <w:rPr>
                <w:color w:val="000000"/>
              </w:rPr>
              <w:t>tüm faaliyetlerinin yürütülmesi amacıyla çalış</w:t>
            </w:r>
            <w:r>
              <w:rPr>
                <w:color w:val="000000"/>
              </w:rPr>
              <w:t>malar yapmak, bölüme ait her türlü faaliyetin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düzenli ve verimli bir şekilde yürütülmesi hususunda bölüm başkanına yardımcı olmak.</w:t>
            </w:r>
            <w:r>
              <w:rPr>
                <w:color w:val="000000"/>
              </w:rPr>
              <w:t xml:space="preserve">  </w:t>
            </w:r>
          </w:p>
        </w:tc>
      </w:tr>
      <w:tr w:rsidR="00320DDF" w:rsidTr="00E95DDA">
        <w:trPr>
          <w:trHeight w:val="2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Üstü </w:t>
            </w:r>
          </w:p>
        </w:tc>
      </w:tr>
      <w:tr w:rsidR="00320DDF" w:rsidTr="00E95DDA">
        <w:trPr>
          <w:trHeight w:val="27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Dekan, </w:t>
            </w:r>
            <w:r>
              <w:rPr>
                <w:color w:val="000000"/>
              </w:rPr>
              <w:t>Bölüm Başkanı</w:t>
            </w:r>
            <w:r>
              <w:rPr>
                <w:color w:val="000000"/>
              </w:rPr>
              <w:t xml:space="preserve"> </w:t>
            </w:r>
          </w:p>
        </w:tc>
      </w:tr>
      <w:tr w:rsidR="00320DDF" w:rsidTr="00E95DDA">
        <w:trPr>
          <w:trHeight w:val="2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Vekili </w:t>
            </w:r>
          </w:p>
        </w:tc>
      </w:tr>
      <w:tr w:rsidR="00320DDF" w:rsidTr="00E95DDA">
        <w:trPr>
          <w:trHeight w:val="2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>Bölüm Başkan Yardımcısı, Bölüm Öğretim Üyesi</w:t>
            </w:r>
            <w:r>
              <w:rPr>
                <w:color w:val="000000"/>
              </w:rPr>
              <w:t xml:space="preserve"> </w:t>
            </w:r>
          </w:p>
        </w:tc>
      </w:tr>
      <w:tr w:rsidR="00320DDF" w:rsidTr="00E95DDA">
        <w:trPr>
          <w:trHeight w:val="2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Nitelikler </w:t>
            </w:r>
          </w:p>
        </w:tc>
      </w:tr>
      <w:tr w:rsidR="00320DDF" w:rsidTr="00E95DDA">
        <w:trPr>
          <w:trHeight w:val="87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2547 </w:t>
            </w:r>
            <w:r>
              <w:rPr>
                <w:color w:val="000000"/>
              </w:rPr>
              <w:t>sayılı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Yükseköğretim</w:t>
            </w:r>
            <w:r>
              <w:rPr>
                <w:color w:val="000000"/>
              </w:rPr>
              <w:t xml:space="preserve"> Kanununda belirtilen niteliklere sahip olmak,</w:t>
            </w:r>
            <w:r>
              <w:rPr>
                <w:color w:val="000000"/>
                <w:sz w:val="24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Görevin gerektirdiği ilgili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kanun, tüzük, yönetmelik ve diğer mevzuatları bilmek,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Görevin gerektirdiği düzeyde tecrübeye sahip olmak.</w:t>
            </w:r>
            <w:r>
              <w:rPr>
                <w:color w:val="000000"/>
              </w:rPr>
              <w:t xml:space="preserve"> </w:t>
            </w:r>
          </w:p>
        </w:tc>
      </w:tr>
      <w:tr w:rsidR="00320DDF" w:rsidTr="00E95DDA">
        <w:trPr>
          <w:trHeight w:val="2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İlgili Mevzuat </w:t>
            </w:r>
          </w:p>
        </w:tc>
      </w:tr>
      <w:tr w:rsidR="00320DDF" w:rsidTr="00E95DDA">
        <w:trPr>
          <w:trHeight w:val="364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2547 sayılı Yükseköğretim Kanunu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2914 sayılı Yükseköğretim Personel Kanunu 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657 sayılı Devlet Memurları Kanunu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5510 sayılı Sosyal Güvenlik Kanunu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Üniversitelerde Akademik Teşkilat Yönetmeliği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Yükseköğretim Kurumlarında Akademik Kurulların Oluşturulması ve Bilimsel Denetim Yönetmeliği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Öğretim Üyeliğine Yükseltilme ve Atanma Yönetmeliği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2"/>
              </w:numPr>
              <w:spacing w:after="46" w:line="240" w:lineRule="auto"/>
              <w:ind w:hanging="360"/>
              <w:jc w:val="left"/>
            </w:pPr>
            <w:r>
              <w:rPr>
                <w:color w:val="000000"/>
              </w:rPr>
              <w:t>Öğretim Üyesi Dışındaki Öğretim Elemanı Kadrolarına Naklen ve Açıktan Yapılacak Atamalarda Uygulanacak Merkezi Sınav İle Giriş Sınavlarına İlişkin Usul ve Esaslar Hakkında Yönetmelik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Yurtiçinde ve Yurtdışında Görevlendirmelerde Uyulacak Esaslara İlişkin Yönetmelik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Yükseköğretim Kurumları Öğrenci Disiplin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Yönetmeliği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Bandırma Onyedi Eylül Üniversitesi Ön Lisans ve Lisans Eğitim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Öğretim ve Sınav Yönetmeliği</w:t>
            </w:r>
            <w:r>
              <w:rPr>
                <w:color w:val="00000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color w:val="000000"/>
              </w:rPr>
              <w:t>Üniversitemizin ilgili di</w:t>
            </w:r>
            <w:r>
              <w:rPr>
                <w:color w:val="000000"/>
              </w:rPr>
              <w:t>ğer yönetmelik ve yönergeleri</w:t>
            </w:r>
            <w:r>
              <w:rPr>
                <w:color w:val="000000"/>
              </w:rPr>
              <w:t xml:space="preserve"> </w:t>
            </w:r>
          </w:p>
        </w:tc>
      </w:tr>
      <w:tr w:rsidR="00320DDF" w:rsidTr="00E95DDA">
        <w:trPr>
          <w:trHeight w:val="2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>Görev ve Sorumluluklar</w:t>
            </w:r>
            <w:r>
              <w:rPr>
                <w:color w:val="000000"/>
              </w:rPr>
              <w:t xml:space="preserve"> </w:t>
            </w:r>
          </w:p>
        </w:tc>
      </w:tr>
      <w:tr w:rsidR="00320DDF" w:rsidTr="00E95DDA">
        <w:trPr>
          <w:trHeight w:val="331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numPr>
                <w:ilvl w:val="0"/>
                <w:numId w:val="3"/>
              </w:numPr>
              <w:spacing w:after="45" w:line="240" w:lineRule="auto"/>
              <w:ind w:hanging="360"/>
              <w:jc w:val="both"/>
            </w:pPr>
            <w:r>
              <w:rPr>
                <w:color w:val="000000"/>
              </w:rPr>
              <w:t>Bölüm başkanın izinli veya görevli olması durumunda bölüm kuruluna başkanlık etmek, bölüm kurul kararlarını uygulamak ve bölüme bağlı birimler arasında koordinasyon, iletişim ve iş birliğini sağlamak,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>Bölümün eğitim, öğretim ve araştırma faaliyetlerinin d</w:t>
            </w:r>
            <w:r>
              <w:rPr>
                <w:color w:val="000000"/>
              </w:rPr>
              <w:t>üzenli olarak yürütülmesine katkıda bulunmak,</w:t>
            </w:r>
            <w:r>
              <w:rPr>
                <w:color w:val="000000"/>
              </w:rPr>
              <w:t xml:space="preserve">  </w:t>
            </w:r>
          </w:p>
          <w:p w:rsidR="00320DDF" w:rsidRDefault="00E95DDA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>Bölümün eğitim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öğretimle ilgili sorunlarını tespit etmek ve bölüm başkanına iletmek,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3"/>
              </w:numPr>
              <w:spacing w:after="48" w:line="237" w:lineRule="auto"/>
              <w:ind w:hanging="360"/>
              <w:jc w:val="both"/>
            </w:pPr>
            <w:r>
              <w:rPr>
                <w:color w:val="000000"/>
              </w:rPr>
              <w:t>Ders görevlendirmeleri ön hazırlığı ile ders ve sınav programlarının hazırlanmasında bölüm başkanına yardımcı olmak,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3"/>
              </w:numPr>
              <w:spacing w:after="46" w:line="240" w:lineRule="auto"/>
              <w:ind w:hanging="360"/>
              <w:jc w:val="both"/>
            </w:pPr>
            <w:r>
              <w:rPr>
                <w:color w:val="000000"/>
              </w:rPr>
              <w:t>Göre</w:t>
            </w:r>
            <w:r>
              <w:rPr>
                <w:color w:val="000000"/>
              </w:rPr>
              <w:t>vlendirildiği komisyon, kurul, vb. çalışma gruplarında yer almak ve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gerektiğinde ilgili raporları hazırlamak,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3"/>
              </w:numPr>
              <w:spacing w:after="46" w:line="240" w:lineRule="auto"/>
              <w:ind w:hanging="360"/>
              <w:jc w:val="both"/>
            </w:pPr>
            <w:r>
              <w:rPr>
                <w:color w:val="000000"/>
              </w:rPr>
              <w:t xml:space="preserve">Bağlı bulunduğu yönetici veya üst yöneticilerin, görev alanı ile ilgili vereceği diğer görevleri yerine </w:t>
            </w:r>
            <w:r>
              <w:rPr>
                <w:color w:val="000000"/>
              </w:rPr>
              <w:t xml:space="preserve">getirmek, </w:t>
            </w:r>
          </w:p>
          <w:p w:rsidR="00320DDF" w:rsidRDefault="00E95DDA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>Yukarıda belirtilen tüm görevl</w:t>
            </w:r>
            <w:r>
              <w:rPr>
                <w:color w:val="000000"/>
              </w:rPr>
              <w:t>eri kanunlara ve yönetmeliklere uygun bir şek</w:t>
            </w:r>
            <w:r>
              <w:rPr>
                <w:color w:val="000000"/>
              </w:rPr>
              <w:t xml:space="preserve">ilde yerine getirirken dekan </w:t>
            </w:r>
            <w:r>
              <w:rPr>
                <w:color w:val="000000"/>
              </w:rPr>
              <w:t>ve bölüm başkanına karşı sorumludur.</w:t>
            </w:r>
            <w:r>
              <w:rPr>
                <w:color w:val="000000"/>
              </w:rPr>
              <w:t xml:space="preserve"> </w:t>
            </w:r>
          </w:p>
        </w:tc>
      </w:tr>
    </w:tbl>
    <w:p w:rsidR="00320DDF" w:rsidRDefault="00E95DDA">
      <w:pPr>
        <w:spacing w:after="0"/>
        <w:ind w:left="0" w:firstLine="0"/>
        <w:jc w:val="left"/>
      </w:pPr>
      <w:r>
        <w:rPr>
          <w:color w:val="000000"/>
          <w:sz w:val="20"/>
        </w:rPr>
        <w:lastRenderedPageBreak/>
        <w:t xml:space="preserve"> </w:t>
      </w:r>
    </w:p>
    <w:tbl>
      <w:tblPr>
        <w:tblStyle w:val="TableGrid"/>
        <w:tblW w:w="9923" w:type="dxa"/>
        <w:tblInd w:w="-289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667"/>
        <w:gridCol w:w="4960"/>
        <w:gridCol w:w="1691"/>
        <w:gridCol w:w="1605"/>
      </w:tblGrid>
      <w:tr w:rsidR="00E95DDA" w:rsidTr="00BC199F">
        <w:trPr>
          <w:trHeight w:val="115"/>
        </w:trPr>
        <w:tc>
          <w:tcPr>
            <w:tcW w:w="166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FCB4F67" wp14:editId="75B20253">
                  <wp:extent cx="853440" cy="853440"/>
                  <wp:effectExtent l="0" t="0" r="0" b="0"/>
                  <wp:docPr id="1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SANAT, TASARIM VE MİMARLIK FAKÜLTESİ </w:t>
            </w:r>
          </w:p>
          <w:p w:rsidR="00E95DDA" w:rsidRDefault="00E95DDA" w:rsidP="00BC199F">
            <w:pPr>
              <w:spacing w:after="139"/>
              <w:ind w:left="0" w:right="66" w:firstLine="0"/>
              <w:jc w:val="center"/>
            </w:pPr>
            <w:r>
              <w:rPr>
                <w:b/>
                <w:color w:val="000000"/>
              </w:rPr>
              <w:t xml:space="preserve">BÖLÜM BAŞKAN YARDIMCISI </w:t>
            </w:r>
          </w:p>
          <w:p w:rsidR="00E95DDA" w:rsidRDefault="00E95DDA" w:rsidP="00BC199F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>GÖREV TANIMI FORMU</w:t>
            </w: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STMF-GT-007 </w:t>
            </w:r>
          </w:p>
        </w:tc>
      </w:tr>
      <w:tr w:rsidR="00E95DDA" w:rsidTr="00BC199F">
        <w:trPr>
          <w:trHeight w:val="112"/>
        </w:trPr>
        <w:tc>
          <w:tcPr>
            <w:tcW w:w="1667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</w:pP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14.02.2024 </w:t>
            </w:r>
          </w:p>
        </w:tc>
      </w:tr>
      <w:tr w:rsidR="00E95DDA" w:rsidTr="00BC199F">
        <w:trPr>
          <w:trHeight w:val="118"/>
        </w:trPr>
        <w:tc>
          <w:tcPr>
            <w:tcW w:w="1667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</w:pP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2" w:firstLine="0"/>
              <w:jc w:val="left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00/- </w:t>
            </w:r>
          </w:p>
        </w:tc>
      </w:tr>
      <w:tr w:rsidR="00E95DDA" w:rsidTr="00BC199F">
        <w:trPr>
          <w:trHeight w:val="29"/>
        </w:trPr>
        <w:tc>
          <w:tcPr>
            <w:tcW w:w="1667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</w:pPr>
          </w:p>
        </w:tc>
        <w:tc>
          <w:tcPr>
            <w:tcW w:w="16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5DDA" w:rsidRDefault="00E95DDA" w:rsidP="00BC199F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/2 </w:t>
            </w:r>
          </w:p>
        </w:tc>
      </w:tr>
    </w:tbl>
    <w:p w:rsidR="00320DDF" w:rsidRDefault="00E95DDA">
      <w:pPr>
        <w:spacing w:after="0"/>
        <w:ind w:left="0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923" w:type="dxa"/>
        <w:tblInd w:w="-289" w:type="dxa"/>
        <w:tblCellMar>
          <w:top w:w="48" w:type="dxa"/>
          <w:left w:w="115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9923"/>
      </w:tblGrid>
      <w:tr w:rsidR="00320DDF" w:rsidTr="00E95DDA">
        <w:trPr>
          <w:trHeight w:val="2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>Kalite Yönetim Komisyonu</w:t>
            </w:r>
            <w:r>
              <w:rPr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 xml:space="preserve">KYS) Kapsamında Görev ve Sorumluluklar </w:t>
            </w:r>
          </w:p>
        </w:tc>
      </w:tr>
      <w:tr w:rsidR="00320DDF" w:rsidTr="00E95DDA">
        <w:trPr>
          <w:trHeight w:val="249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numPr>
                <w:ilvl w:val="0"/>
                <w:numId w:val="4"/>
              </w:numPr>
              <w:spacing w:after="46" w:line="240" w:lineRule="auto"/>
              <w:ind w:hanging="360"/>
              <w:jc w:val="left"/>
            </w:pPr>
            <w:r>
              <w:rPr>
                <w:color w:val="000000"/>
              </w:rPr>
              <w:t xml:space="preserve">Üniversitenin Misyonunu, Vizyonunu, Kalite Politikasını benimsemek, bu doğrultuda </w:t>
            </w:r>
            <w:r>
              <w:rPr>
                <w:color w:val="000000"/>
              </w:rPr>
              <w:t xml:space="preserve">hareket etmek ve </w:t>
            </w:r>
            <w:r>
              <w:rPr>
                <w:color w:val="000000"/>
              </w:rPr>
              <w:t>biriminde bu doğrultuda hareket edilmesini sağlamak,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Birim kalite hedeflerini belirlemek ve ulaşılması için üzerine düşen çalışmaları yapmak,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4"/>
              </w:numPr>
              <w:spacing w:after="47" w:line="240" w:lineRule="auto"/>
              <w:ind w:hanging="360"/>
              <w:jc w:val="left"/>
            </w:pPr>
            <w:r>
              <w:rPr>
                <w:color w:val="000000"/>
              </w:rPr>
              <w:t>Faaliyetlerin</w:t>
            </w:r>
            <w:r>
              <w:rPr>
                <w:color w:val="000000"/>
              </w:rPr>
              <w:t>i yürütürken BANÜ KYS dokümanlarına uygun hareket edilmesini ve kayıtlara yönelik</w:t>
            </w:r>
            <w:r>
              <w:rPr>
                <w:color w:val="000000"/>
              </w:rPr>
              <w:t xml:space="preserve"> ilgili </w:t>
            </w:r>
            <w:r>
              <w:rPr>
                <w:color w:val="000000"/>
              </w:rPr>
              <w:t>koordinasyonu sağlamak,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4"/>
              </w:numPr>
              <w:spacing w:after="46" w:line="240" w:lineRule="auto"/>
              <w:ind w:hanging="360"/>
              <w:jc w:val="left"/>
            </w:pPr>
            <w:r>
              <w:rPr>
                <w:color w:val="000000"/>
              </w:rPr>
              <w:t>KYS kapsamında biriminde yapılacak düzeltici ve önleyici faaliyetlerin yerine getirilmesine katkı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sağlamak,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Yaptığı işle ilgili iyileştirme ö</w:t>
            </w:r>
            <w:r>
              <w:rPr>
                <w:color w:val="000000"/>
              </w:rPr>
              <w:t>nerilerini Kalite Koordinatörlüğü ile paylaşmak,</w:t>
            </w:r>
            <w:r>
              <w:rPr>
                <w:color w:val="000000"/>
              </w:rPr>
              <w:t xml:space="preserve">  </w:t>
            </w:r>
          </w:p>
          <w:p w:rsidR="00320DDF" w:rsidRDefault="00E95DDA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KYS çalışmaları kapsamında yapılan faaliyetlere birimi adına katkı sağlamak.</w:t>
            </w:r>
            <w:r>
              <w:rPr>
                <w:color w:val="000000"/>
              </w:rPr>
              <w:t xml:space="preserve"> </w:t>
            </w:r>
          </w:p>
        </w:tc>
      </w:tr>
      <w:tr w:rsidR="00320DDF" w:rsidTr="00E95DDA">
        <w:trPr>
          <w:trHeight w:val="2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Yetkiler </w:t>
            </w:r>
          </w:p>
        </w:tc>
      </w:tr>
      <w:tr w:rsidR="00320DDF" w:rsidTr="00E95DDA">
        <w:trPr>
          <w:trHeight w:val="55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DF" w:rsidRDefault="00E95DDA">
            <w:pPr>
              <w:numPr>
                <w:ilvl w:val="0"/>
                <w:numId w:val="5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Yukarıda belirtilen görev ve sorumlulukları gerçekleştirme yetkisi,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numPr>
                <w:ilvl w:val="0"/>
                <w:numId w:val="5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Faaliyetlerin gerçekleştirilebilmesi için gerekli araç ve gereci </w:t>
            </w:r>
            <w:r>
              <w:rPr>
                <w:color w:val="000000"/>
              </w:rPr>
              <w:t>kullanma yetkisi.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320DDF" w:rsidRDefault="00E95DDA">
      <w:pPr>
        <w:spacing w:after="0"/>
        <w:ind w:left="0" w:firstLine="0"/>
        <w:jc w:val="left"/>
      </w:pPr>
      <w:r>
        <w:rPr>
          <w:color w:val="000000"/>
          <w:sz w:val="20"/>
        </w:rPr>
        <w:t xml:space="preserve"> </w:t>
      </w:r>
    </w:p>
    <w:tbl>
      <w:tblPr>
        <w:tblStyle w:val="TableGrid"/>
        <w:tblW w:w="9923" w:type="dxa"/>
        <w:tblInd w:w="-289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92"/>
        <w:gridCol w:w="3260"/>
        <w:gridCol w:w="2971"/>
      </w:tblGrid>
      <w:tr w:rsidR="00320DDF" w:rsidTr="00E95DDA">
        <w:trPr>
          <w:trHeight w:val="279"/>
        </w:trPr>
        <w:tc>
          <w:tcPr>
            <w:tcW w:w="3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0DDF" w:rsidRDefault="00E95DDA">
            <w:pPr>
              <w:spacing w:after="0"/>
              <w:ind w:left="5" w:firstLine="0"/>
              <w:jc w:val="center"/>
            </w:pPr>
            <w:r>
              <w:rPr>
                <w:color w:val="000000"/>
              </w:rPr>
              <w:t>Hazırlayan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0DDF" w:rsidRDefault="00E95DDA">
            <w:pPr>
              <w:spacing w:after="0"/>
              <w:ind w:left="0" w:firstLine="0"/>
              <w:jc w:val="center"/>
            </w:pPr>
            <w:r>
              <w:rPr>
                <w:color w:val="000000"/>
              </w:rPr>
              <w:t xml:space="preserve">Kontrol Eden </w:t>
            </w:r>
          </w:p>
        </w:tc>
        <w:tc>
          <w:tcPr>
            <w:tcW w:w="29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0DDF" w:rsidRDefault="00E95DDA">
            <w:pPr>
              <w:spacing w:after="0"/>
              <w:ind w:left="8" w:firstLine="0"/>
              <w:jc w:val="center"/>
            </w:pPr>
            <w:r>
              <w:rPr>
                <w:color w:val="000000"/>
              </w:rPr>
              <w:t xml:space="preserve">Onaylayan </w:t>
            </w:r>
          </w:p>
        </w:tc>
      </w:tr>
      <w:tr w:rsidR="00320DDF" w:rsidTr="00E95DDA">
        <w:trPr>
          <w:trHeight w:val="838"/>
        </w:trPr>
        <w:tc>
          <w:tcPr>
            <w:tcW w:w="3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0DDF" w:rsidRDefault="00E95DDA">
            <w:pPr>
              <w:spacing w:after="0"/>
              <w:ind w:left="52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spacing w:after="0"/>
              <w:ind w:left="5" w:firstLine="0"/>
              <w:jc w:val="center"/>
            </w:pPr>
            <w:r>
              <w:rPr>
                <w:color w:val="000000"/>
              </w:rPr>
              <w:t>Bilgisayar İşletmeni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0DDF" w:rsidRDefault="00E95DDA">
            <w:pPr>
              <w:spacing w:after="0"/>
              <w:ind w:left="50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spacing w:after="0"/>
              <w:ind w:left="2" w:firstLine="0"/>
              <w:jc w:val="center"/>
            </w:pPr>
            <w:r>
              <w:rPr>
                <w:color w:val="000000"/>
              </w:rPr>
              <w:t>Fakülte Sekreteri</w:t>
            </w: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0DDF" w:rsidRDefault="00E95DDA">
            <w:pPr>
              <w:spacing w:after="0"/>
              <w:ind w:left="53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320DDF" w:rsidRDefault="00E95DDA">
            <w:pPr>
              <w:spacing w:after="0"/>
              <w:ind w:left="6" w:firstLine="0"/>
              <w:jc w:val="center"/>
            </w:pPr>
            <w:r>
              <w:rPr>
                <w:color w:val="000000"/>
              </w:rPr>
              <w:t xml:space="preserve">Dekan </w:t>
            </w:r>
          </w:p>
          <w:p w:rsidR="00320DDF" w:rsidRDefault="00E95DDA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320DDF" w:rsidRDefault="00320DDF" w:rsidP="00E95DDA">
      <w:pPr>
        <w:tabs>
          <w:tab w:val="left" w:pos="6300"/>
          <w:tab w:val="right" w:pos="9943"/>
        </w:tabs>
        <w:ind w:right="-15"/>
        <w:jc w:val="left"/>
      </w:pPr>
      <w:bookmarkStart w:id="0" w:name="_GoBack"/>
      <w:bookmarkEnd w:id="0"/>
    </w:p>
    <w:sectPr w:rsidR="00320DDF">
      <w:pgSz w:w="11906" w:h="16838"/>
      <w:pgMar w:top="751" w:right="562" w:bottom="9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876"/>
    <w:multiLevelType w:val="hybridMultilevel"/>
    <w:tmpl w:val="7F88E40E"/>
    <w:lvl w:ilvl="0" w:tplc="6DD4D49A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0DFEA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843F0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C0D54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6B86E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002142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A52F2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A8F18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C9E8A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35553"/>
    <w:multiLevelType w:val="hybridMultilevel"/>
    <w:tmpl w:val="45EE5130"/>
    <w:lvl w:ilvl="0" w:tplc="0CCC60C8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260E0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E2464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A0AC4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E6DB8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6998A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419A2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6EB88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A4950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644468"/>
    <w:multiLevelType w:val="hybridMultilevel"/>
    <w:tmpl w:val="1A661FBE"/>
    <w:lvl w:ilvl="0" w:tplc="226602B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E1DEE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0D134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E91A0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78E720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27540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0ABDA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CAE56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AA7E8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95F9E"/>
    <w:multiLevelType w:val="hybridMultilevel"/>
    <w:tmpl w:val="07D26756"/>
    <w:lvl w:ilvl="0" w:tplc="CAC219D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949346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21770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4AE74A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745768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68C68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70F8FC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C705C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4703E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DD5A9D"/>
    <w:multiLevelType w:val="hybridMultilevel"/>
    <w:tmpl w:val="03A074BE"/>
    <w:lvl w:ilvl="0" w:tplc="0038A02C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E4224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E5482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C30F8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88B9A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3EC4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25C64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8BB48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46F6E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DF"/>
    <w:rsid w:val="00320DDF"/>
    <w:rsid w:val="00E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D45C"/>
  <w15:docId w15:val="{6D79333A-3DEE-4149-94DC-8658CBDE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  <w:jc w:val="right"/>
    </w:pPr>
    <w:rPr>
      <w:rFonts w:ascii="Calibri" w:eastAsia="Calibri" w:hAnsi="Calibri" w:cs="Calibri"/>
      <w:color w:val="0070C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cp:lastModifiedBy>NEJLET KILIÇ</cp:lastModifiedBy>
  <cp:revision>2</cp:revision>
  <dcterms:created xsi:type="dcterms:W3CDTF">2025-02-14T13:45:00Z</dcterms:created>
  <dcterms:modified xsi:type="dcterms:W3CDTF">2025-02-14T13:45:00Z</dcterms:modified>
</cp:coreProperties>
</file>